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B98" w:rsidRDefault="00994B98" w:rsidP="00DA0070">
      <w:pPr>
        <w:spacing w:after="0" w:line="240" w:lineRule="auto"/>
        <w:jc w:val="both"/>
        <w:rPr>
          <w:rFonts w:ascii="Times New Roman" w:eastAsia="Times New Roman" w:hAnsi="Times New Roman" w:cs="Times New Roman"/>
          <w:b/>
          <w:bCs/>
        </w:rPr>
      </w:pPr>
      <w:bookmarkStart w:id="0" w:name="_GoBack"/>
      <w:r>
        <w:rPr>
          <w:rFonts w:ascii="Times New Roman" w:eastAsia="Times New Roman" w:hAnsi="Times New Roman" w:cs="Times New Roman"/>
          <w:b/>
          <w:bCs/>
        </w:rPr>
        <w:t>P 92</w:t>
      </w:r>
    </w:p>
    <w:p w:rsidR="00DA0070" w:rsidRDefault="00DA0070" w:rsidP="00DA0070">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HIPERTENSIÓ</w:t>
      </w:r>
      <w:r w:rsidR="0017548C" w:rsidRPr="00DA0070">
        <w:rPr>
          <w:rFonts w:ascii="Times New Roman" w:eastAsia="Times New Roman" w:hAnsi="Times New Roman" w:cs="Times New Roman"/>
          <w:b/>
          <w:bCs/>
        </w:rPr>
        <w:t>N ARTERIAL EN PACIENTES CON DIABETE</w:t>
      </w:r>
      <w:r>
        <w:rPr>
          <w:rFonts w:ascii="Times New Roman" w:eastAsia="Times New Roman" w:hAnsi="Times New Roman" w:cs="Times New Roman"/>
          <w:b/>
          <w:bCs/>
        </w:rPr>
        <w:t>S TIPO 2 BAJO CONTROL EN ATENCIÓ</w:t>
      </w:r>
      <w:r w:rsidR="0017548C" w:rsidRPr="00DA0070">
        <w:rPr>
          <w:rFonts w:ascii="Times New Roman" w:eastAsia="Times New Roman" w:hAnsi="Times New Roman" w:cs="Times New Roman"/>
          <w:b/>
          <w:bCs/>
        </w:rPr>
        <w:t>N PRIMARIA</w:t>
      </w:r>
      <w:r w:rsidR="0017548C" w:rsidRPr="00DA0070">
        <w:rPr>
          <w:rFonts w:ascii="Times New Roman" w:eastAsia="Times New Roman" w:hAnsi="Times New Roman" w:cs="Times New Roman"/>
        </w:rPr>
        <w:br/>
        <w:t>V</w:t>
      </w:r>
      <w:r>
        <w:rPr>
          <w:rFonts w:ascii="Times New Roman" w:eastAsia="Times New Roman" w:hAnsi="Times New Roman" w:cs="Times New Roman"/>
        </w:rPr>
        <w:t>aleria Suazo Rojas</w:t>
      </w:r>
      <w:r w:rsidR="0017548C" w:rsidRPr="00DA0070">
        <w:rPr>
          <w:rFonts w:ascii="Times New Roman" w:eastAsia="Times New Roman" w:hAnsi="Times New Roman" w:cs="Times New Roman"/>
          <w:vertAlign w:val="superscript"/>
        </w:rPr>
        <w:t>1</w:t>
      </w:r>
      <w:r w:rsidR="0017548C" w:rsidRPr="00DA0070">
        <w:rPr>
          <w:rFonts w:ascii="Times New Roman" w:eastAsia="Times New Roman" w:hAnsi="Times New Roman" w:cs="Times New Roman"/>
        </w:rPr>
        <w:t>, J</w:t>
      </w:r>
      <w:r>
        <w:rPr>
          <w:rFonts w:ascii="Times New Roman" w:eastAsia="Times New Roman" w:hAnsi="Times New Roman" w:cs="Times New Roman"/>
        </w:rPr>
        <w:t>imena Pérez Salazar</w:t>
      </w:r>
      <w:r w:rsidR="0017548C" w:rsidRPr="00DA0070">
        <w:rPr>
          <w:rFonts w:ascii="Times New Roman" w:eastAsia="Times New Roman" w:hAnsi="Times New Roman" w:cs="Times New Roman"/>
          <w:vertAlign w:val="superscript"/>
        </w:rPr>
        <w:t>2</w:t>
      </w:r>
      <w:r w:rsidR="0017548C" w:rsidRPr="00DA0070">
        <w:rPr>
          <w:rFonts w:ascii="Times New Roman" w:eastAsia="Times New Roman" w:hAnsi="Times New Roman" w:cs="Times New Roman"/>
        </w:rPr>
        <w:t>, G</w:t>
      </w:r>
      <w:r>
        <w:rPr>
          <w:rFonts w:ascii="Times New Roman" w:eastAsia="Times New Roman" w:hAnsi="Times New Roman" w:cs="Times New Roman"/>
        </w:rPr>
        <w:t>abriela López Vera</w:t>
      </w:r>
      <w:r w:rsidR="0017548C" w:rsidRPr="00DA0070">
        <w:rPr>
          <w:rFonts w:ascii="Times New Roman" w:eastAsia="Times New Roman" w:hAnsi="Times New Roman" w:cs="Times New Roman"/>
          <w:vertAlign w:val="superscript"/>
        </w:rPr>
        <w:t>3</w:t>
      </w:r>
      <w:r w:rsidR="0017548C" w:rsidRPr="00DA0070">
        <w:rPr>
          <w:rFonts w:ascii="Times New Roman" w:eastAsia="Times New Roman" w:hAnsi="Times New Roman" w:cs="Times New Roman"/>
        </w:rPr>
        <w:t>, V</w:t>
      </w:r>
      <w:r>
        <w:rPr>
          <w:rFonts w:ascii="Times New Roman" w:eastAsia="Times New Roman" w:hAnsi="Times New Roman" w:cs="Times New Roman"/>
        </w:rPr>
        <w:t>iviana Lobos Jeria</w:t>
      </w:r>
      <w:r w:rsidR="0017548C" w:rsidRPr="00DA0070">
        <w:rPr>
          <w:rFonts w:ascii="Times New Roman" w:eastAsia="Times New Roman" w:hAnsi="Times New Roman" w:cs="Times New Roman"/>
          <w:vertAlign w:val="superscript"/>
        </w:rPr>
        <w:t>3</w:t>
      </w:r>
      <w:r w:rsidR="0017548C" w:rsidRPr="00DA0070">
        <w:rPr>
          <w:rFonts w:ascii="Times New Roman" w:eastAsia="Times New Roman" w:hAnsi="Times New Roman" w:cs="Times New Roman"/>
        </w:rPr>
        <w:t>, Patricio Huerta Godoy</w:t>
      </w:r>
      <w:r w:rsidR="0017548C" w:rsidRPr="00DA0070">
        <w:rPr>
          <w:rFonts w:ascii="Times New Roman" w:eastAsia="Times New Roman" w:hAnsi="Times New Roman" w:cs="Times New Roman"/>
          <w:vertAlign w:val="superscript"/>
        </w:rPr>
        <w:t>4</w:t>
      </w:r>
      <w:r w:rsidR="0017548C" w:rsidRPr="00DA0070">
        <w:rPr>
          <w:rFonts w:ascii="Times New Roman" w:eastAsia="Times New Roman" w:hAnsi="Times New Roman" w:cs="Times New Roman"/>
        </w:rPr>
        <w:br/>
      </w:r>
      <w:r w:rsidR="0017548C" w:rsidRPr="00DA0070">
        <w:rPr>
          <w:rFonts w:ascii="Times New Roman" w:eastAsia="Times New Roman" w:hAnsi="Times New Roman" w:cs="Times New Roman"/>
          <w:vertAlign w:val="superscript"/>
        </w:rPr>
        <w:t>1</w:t>
      </w:r>
      <w:r w:rsidR="0017548C" w:rsidRPr="00DA0070">
        <w:rPr>
          <w:rFonts w:ascii="Times New Roman" w:eastAsia="Times New Roman" w:hAnsi="Times New Roman" w:cs="Times New Roman"/>
        </w:rPr>
        <w:t xml:space="preserve">Hospital Dr. Ernesto Torres Galdames (Iquique) CAE Policlínico Endocrinología, </w:t>
      </w:r>
      <w:r w:rsidR="0017548C" w:rsidRPr="00DA0070">
        <w:rPr>
          <w:rFonts w:ascii="Times New Roman" w:eastAsia="Times New Roman" w:hAnsi="Times New Roman" w:cs="Times New Roman"/>
          <w:vertAlign w:val="superscript"/>
        </w:rPr>
        <w:t>2</w:t>
      </w:r>
      <w:r w:rsidR="0017548C" w:rsidRPr="00DA0070">
        <w:rPr>
          <w:rFonts w:ascii="Times New Roman" w:eastAsia="Times New Roman" w:hAnsi="Times New Roman" w:cs="Times New Roman"/>
        </w:rPr>
        <w:t>C</w:t>
      </w:r>
      <w:r>
        <w:rPr>
          <w:rFonts w:ascii="Times New Roman" w:eastAsia="Times New Roman" w:hAnsi="Times New Roman" w:cs="Times New Roman"/>
        </w:rPr>
        <w:t>entro Clínico Militar Iquique, Policlínico</w:t>
      </w:r>
      <w:r w:rsidR="0017548C" w:rsidRPr="00DA0070">
        <w:rPr>
          <w:rFonts w:ascii="Times New Roman" w:eastAsia="Times New Roman" w:hAnsi="Times New Roman" w:cs="Times New Roman"/>
        </w:rPr>
        <w:t>,</w:t>
      </w:r>
      <w:r>
        <w:rPr>
          <w:rFonts w:ascii="Times New Roman" w:eastAsia="Times New Roman" w:hAnsi="Times New Roman" w:cs="Times New Roman"/>
        </w:rPr>
        <w:t xml:space="preserve"> </w:t>
      </w:r>
      <w:r w:rsidR="0017548C" w:rsidRPr="00DA0070">
        <w:rPr>
          <w:rFonts w:ascii="Times New Roman" w:eastAsia="Times New Roman" w:hAnsi="Times New Roman" w:cs="Times New Roman"/>
          <w:vertAlign w:val="superscript"/>
        </w:rPr>
        <w:t>3</w:t>
      </w:r>
      <w:r w:rsidR="0017548C" w:rsidRPr="00DA0070">
        <w:rPr>
          <w:rFonts w:ascii="Times New Roman" w:eastAsia="Times New Roman" w:hAnsi="Times New Roman" w:cs="Times New Roman"/>
        </w:rPr>
        <w:t>U</w:t>
      </w:r>
      <w:r>
        <w:rPr>
          <w:rFonts w:ascii="Times New Roman" w:eastAsia="Times New Roman" w:hAnsi="Times New Roman" w:cs="Times New Roman"/>
        </w:rPr>
        <w:t>niversidad de Tarapacá</w:t>
      </w:r>
      <w:r w:rsidR="0017548C" w:rsidRPr="00DA0070">
        <w:rPr>
          <w:rFonts w:ascii="Times New Roman" w:eastAsia="Times New Roman" w:hAnsi="Times New Roman" w:cs="Times New Roman"/>
        </w:rPr>
        <w:t xml:space="preserve">, Carrera Enfermería, </w:t>
      </w:r>
      <w:r w:rsidR="0017548C" w:rsidRPr="00DA0070">
        <w:rPr>
          <w:rFonts w:ascii="Times New Roman" w:eastAsia="Times New Roman" w:hAnsi="Times New Roman" w:cs="Times New Roman"/>
          <w:vertAlign w:val="superscript"/>
        </w:rPr>
        <w:t>4</w:t>
      </w:r>
      <w:r w:rsidR="0017548C" w:rsidRPr="00DA0070">
        <w:rPr>
          <w:rFonts w:ascii="Times New Roman" w:eastAsia="Times New Roman" w:hAnsi="Times New Roman" w:cs="Times New Roman"/>
        </w:rPr>
        <w:t>Investigador Instituto Cardiológico Iquique</w:t>
      </w:r>
    </w:p>
    <w:p w:rsidR="00E670D6" w:rsidRPr="00DA0070" w:rsidRDefault="0017548C" w:rsidP="00DA0070">
      <w:pPr>
        <w:pStyle w:val="NormalWeb"/>
        <w:spacing w:before="0" w:beforeAutospacing="0" w:after="0" w:afterAutospacing="0"/>
        <w:jc w:val="both"/>
        <w:rPr>
          <w:sz w:val="22"/>
          <w:szCs w:val="22"/>
        </w:rPr>
      </w:pPr>
      <w:r w:rsidRPr="00DA0070">
        <w:rPr>
          <w:rStyle w:val="Textoennegrita"/>
          <w:sz w:val="22"/>
          <w:szCs w:val="22"/>
        </w:rPr>
        <w:t>Introducción</w:t>
      </w:r>
      <w:r w:rsidRPr="00DA0070">
        <w:rPr>
          <w:sz w:val="22"/>
          <w:szCs w:val="22"/>
        </w:rPr>
        <w:t xml:space="preserve">: La coexistencia de hipertensión arterial (HTA) y diabetes mellitus (DM2) en un mismo paciente multiplica el riesgo tanto de enfermedad micro como </w:t>
      </w:r>
      <w:proofErr w:type="spellStart"/>
      <w:r w:rsidRPr="00DA0070">
        <w:rPr>
          <w:sz w:val="22"/>
          <w:szCs w:val="22"/>
        </w:rPr>
        <w:t>macrovascular</w:t>
      </w:r>
      <w:proofErr w:type="spellEnd"/>
      <w:r w:rsidRPr="00DA0070">
        <w:rPr>
          <w:sz w:val="22"/>
          <w:szCs w:val="22"/>
        </w:rPr>
        <w:t>. En el estudio UKPDS como en el estudio HOT se observó una relación entre la disminución de las cifras tensionales y la disminución de eventos cardiovasculares. Es importante que los equipos de Atención Primaria puedan obtener mayor información sobre el grado de control de PA en condiciones reales, como es el monitoreo en el domicilio del paciente.</w:t>
      </w:r>
    </w:p>
    <w:p w:rsidR="00E670D6" w:rsidRPr="00DA0070" w:rsidRDefault="0017548C" w:rsidP="00DA0070">
      <w:pPr>
        <w:pStyle w:val="NormalWeb"/>
        <w:spacing w:before="0" w:beforeAutospacing="0" w:after="0" w:afterAutospacing="0"/>
        <w:jc w:val="both"/>
        <w:rPr>
          <w:sz w:val="22"/>
          <w:szCs w:val="22"/>
        </w:rPr>
      </w:pPr>
      <w:r w:rsidRPr="00DA0070">
        <w:rPr>
          <w:rStyle w:val="Textoennegrita"/>
          <w:sz w:val="22"/>
          <w:szCs w:val="22"/>
        </w:rPr>
        <w:t>Objetivos:</w:t>
      </w:r>
      <w:r w:rsidRPr="00DA0070">
        <w:rPr>
          <w:sz w:val="22"/>
          <w:szCs w:val="22"/>
        </w:rPr>
        <w:t xml:space="preserve"> Conocer la presencia de HTA en pacientes DM2 y determinar factores asociados al mal control.</w:t>
      </w:r>
    </w:p>
    <w:p w:rsidR="00E670D6" w:rsidRPr="00DA0070" w:rsidRDefault="0017548C" w:rsidP="00DA0070">
      <w:pPr>
        <w:pStyle w:val="NormalWeb"/>
        <w:spacing w:before="0" w:beforeAutospacing="0" w:after="0" w:afterAutospacing="0"/>
        <w:jc w:val="both"/>
        <w:rPr>
          <w:sz w:val="22"/>
          <w:szCs w:val="22"/>
        </w:rPr>
      </w:pPr>
      <w:r w:rsidRPr="00DA0070">
        <w:rPr>
          <w:rStyle w:val="Textoennegrita"/>
          <w:sz w:val="22"/>
          <w:szCs w:val="22"/>
        </w:rPr>
        <w:t>Diseño:</w:t>
      </w:r>
      <w:r w:rsidRPr="00DA0070">
        <w:rPr>
          <w:sz w:val="22"/>
          <w:szCs w:val="22"/>
        </w:rPr>
        <w:t xml:space="preserve"> Estudio descriptivo corte transversal</w:t>
      </w:r>
    </w:p>
    <w:p w:rsidR="00E670D6" w:rsidRPr="00DA0070" w:rsidRDefault="0017548C" w:rsidP="00DA0070">
      <w:pPr>
        <w:pStyle w:val="NormalWeb"/>
        <w:spacing w:before="0" w:beforeAutospacing="0" w:after="0" w:afterAutospacing="0"/>
        <w:jc w:val="both"/>
        <w:rPr>
          <w:sz w:val="22"/>
          <w:szCs w:val="22"/>
        </w:rPr>
      </w:pPr>
      <w:r w:rsidRPr="00DA0070">
        <w:rPr>
          <w:rStyle w:val="Textoennegrita"/>
          <w:sz w:val="22"/>
          <w:szCs w:val="22"/>
        </w:rPr>
        <w:t>Material y métodos:</w:t>
      </w:r>
      <w:r w:rsidRPr="00DA0070">
        <w:rPr>
          <w:sz w:val="22"/>
          <w:szCs w:val="22"/>
        </w:rPr>
        <w:t xml:space="preserve"> La población corresponde a 1087 pacientes DM2 sobre 35 años inscritos en el Programa Cardiovascular de un </w:t>
      </w:r>
      <w:proofErr w:type="spellStart"/>
      <w:r w:rsidRPr="00DA0070">
        <w:rPr>
          <w:sz w:val="22"/>
          <w:szCs w:val="22"/>
        </w:rPr>
        <w:t>Cesfam</w:t>
      </w:r>
      <w:proofErr w:type="spellEnd"/>
      <w:r w:rsidRPr="00DA0070">
        <w:rPr>
          <w:sz w:val="22"/>
          <w:szCs w:val="22"/>
        </w:rPr>
        <w:t>. Se estableció una muestra aleatoria de tipo probabilística nivel de confianza de 95% equivalente a 175 pacientes</w:t>
      </w:r>
    </w:p>
    <w:p w:rsidR="00E670D6" w:rsidRPr="00DA0070" w:rsidRDefault="0017548C" w:rsidP="00DA0070">
      <w:pPr>
        <w:pStyle w:val="NormalWeb"/>
        <w:spacing w:before="0" w:beforeAutospacing="0" w:after="0" w:afterAutospacing="0"/>
        <w:jc w:val="both"/>
        <w:rPr>
          <w:sz w:val="22"/>
          <w:szCs w:val="22"/>
        </w:rPr>
      </w:pPr>
      <w:r w:rsidRPr="00DA0070">
        <w:rPr>
          <w:sz w:val="22"/>
          <w:szCs w:val="22"/>
        </w:rPr>
        <w:t>Para medición de PA se hicieron tres controles en domicilio con descanso de tres minutos entre lectura, según técnica STEPS de la OMS.</w:t>
      </w:r>
    </w:p>
    <w:p w:rsidR="00E670D6" w:rsidRPr="00DA0070" w:rsidRDefault="0017548C" w:rsidP="00DA0070">
      <w:pPr>
        <w:pStyle w:val="NormalWeb"/>
        <w:spacing w:before="0" w:beforeAutospacing="0" w:after="0" w:afterAutospacing="0"/>
        <w:jc w:val="both"/>
        <w:rPr>
          <w:sz w:val="22"/>
          <w:szCs w:val="22"/>
        </w:rPr>
      </w:pPr>
      <w:r w:rsidRPr="00DA0070">
        <w:rPr>
          <w:sz w:val="22"/>
          <w:szCs w:val="22"/>
        </w:rPr>
        <w:t xml:space="preserve">Los instrumentos utilizados para recolección de datos son las encuestas DKN-A, ATT-19 (validadas por ADA), PHQ9 (depresión) y base de datos RAYEN del </w:t>
      </w:r>
      <w:proofErr w:type="spellStart"/>
      <w:r w:rsidRPr="00DA0070">
        <w:rPr>
          <w:sz w:val="22"/>
          <w:szCs w:val="22"/>
        </w:rPr>
        <w:t>Cesfam</w:t>
      </w:r>
      <w:proofErr w:type="spellEnd"/>
      <w:r w:rsidRPr="00DA0070">
        <w:rPr>
          <w:sz w:val="22"/>
          <w:szCs w:val="22"/>
        </w:rPr>
        <w:t>.</w:t>
      </w:r>
    </w:p>
    <w:p w:rsidR="00E670D6" w:rsidRPr="00DA0070" w:rsidRDefault="0017548C" w:rsidP="00DA0070">
      <w:pPr>
        <w:pStyle w:val="NormalWeb"/>
        <w:spacing w:before="0" w:beforeAutospacing="0" w:after="0" w:afterAutospacing="0"/>
        <w:jc w:val="both"/>
        <w:rPr>
          <w:sz w:val="22"/>
          <w:szCs w:val="22"/>
        </w:rPr>
      </w:pPr>
      <w:r w:rsidRPr="00DA0070">
        <w:rPr>
          <w:sz w:val="22"/>
          <w:szCs w:val="22"/>
        </w:rPr>
        <w:t xml:space="preserve">Para el análisis estadístico se utilizó planilla Excel y </w:t>
      </w:r>
      <w:proofErr w:type="gramStart"/>
      <w:r w:rsidRPr="00DA0070">
        <w:rPr>
          <w:sz w:val="22"/>
          <w:szCs w:val="22"/>
        </w:rPr>
        <w:t>los software estadísticos</w:t>
      </w:r>
      <w:proofErr w:type="gramEnd"/>
      <w:r w:rsidR="00DA0070">
        <w:rPr>
          <w:sz w:val="22"/>
          <w:szCs w:val="22"/>
        </w:rPr>
        <w:t xml:space="preserve"> </w:t>
      </w:r>
      <w:proofErr w:type="spellStart"/>
      <w:r w:rsidRPr="00DA0070">
        <w:rPr>
          <w:sz w:val="22"/>
          <w:szCs w:val="22"/>
        </w:rPr>
        <w:t>Stata</w:t>
      </w:r>
      <w:proofErr w:type="spellEnd"/>
      <w:r w:rsidRPr="00DA0070">
        <w:rPr>
          <w:sz w:val="22"/>
          <w:szCs w:val="22"/>
        </w:rPr>
        <w:t xml:space="preserve"> 14 y </w:t>
      </w:r>
      <w:proofErr w:type="spellStart"/>
      <w:r w:rsidRPr="00DA0070">
        <w:rPr>
          <w:sz w:val="22"/>
          <w:szCs w:val="22"/>
        </w:rPr>
        <w:t>Epidat</w:t>
      </w:r>
      <w:proofErr w:type="spellEnd"/>
      <w:r w:rsidRPr="00DA0070">
        <w:rPr>
          <w:sz w:val="22"/>
          <w:szCs w:val="22"/>
        </w:rPr>
        <w:t xml:space="preserve"> 4.2</w:t>
      </w:r>
    </w:p>
    <w:p w:rsidR="00E670D6" w:rsidRPr="00DA0070" w:rsidRDefault="0017548C" w:rsidP="00DA0070">
      <w:pPr>
        <w:pStyle w:val="NormalWeb"/>
        <w:spacing w:before="0" w:beforeAutospacing="0" w:after="0" w:afterAutospacing="0"/>
        <w:jc w:val="both"/>
        <w:rPr>
          <w:sz w:val="22"/>
          <w:szCs w:val="22"/>
        </w:rPr>
      </w:pPr>
      <w:r w:rsidRPr="00DA0070">
        <w:rPr>
          <w:rStyle w:val="Textoennegrita"/>
          <w:sz w:val="22"/>
          <w:szCs w:val="22"/>
        </w:rPr>
        <w:t>Resultados:</w:t>
      </w:r>
      <w:r w:rsidRPr="00DA0070">
        <w:rPr>
          <w:sz w:val="22"/>
          <w:szCs w:val="22"/>
        </w:rPr>
        <w:t xml:space="preserve"> Se incluyeron 175 pacientes, el 60,6% eran mujeres, la edad promedio 65,9 y DE 13,1 años, los mayores de 65 años eran el 59,4%. Estaban con hipercolesterolemia el 32,5%, con HbA1c no controlada el 56,5% y con glicemias en ayunas alteradas el 49,1%. El 85,1% eran sedentarios, el 77,7% tiene obesidad abdominal según circunferencia de cintura, el 53,7% refiere tabaquismo, 25,7% con síntomas de depresión, el 93,7% presenta actitud negativa frente a la enfermedad según DKNA-A y el 76% tiene falta de conocimientos sobre la diabetes según ATT-19. Se encontró que el 56,57% de los pacientes con diabetes tipo 2 controlados en domicilio presentó hipertensión (IC 95% 49,2-63,9) PAS media 137,3 (IC 95% 134,8-139,8) PAD media 80,8 (IC 95% 72,9-88,7). La obesidad abdominal es el factor que mas se asoció a HTA con un 77,8% p=0,0005 seguido por el sedentarismo, la edad mayores de 65 años y la falta de conocimientos sobre la enfermedad.</w:t>
      </w:r>
    </w:p>
    <w:p w:rsidR="00E670D6" w:rsidRPr="00DA0070" w:rsidRDefault="0017548C" w:rsidP="00DA0070">
      <w:pPr>
        <w:pStyle w:val="NormalWeb"/>
        <w:spacing w:before="0" w:beforeAutospacing="0" w:after="0" w:afterAutospacing="0"/>
        <w:jc w:val="both"/>
        <w:rPr>
          <w:sz w:val="22"/>
          <w:szCs w:val="22"/>
        </w:rPr>
      </w:pPr>
      <w:r w:rsidRPr="00DA0070">
        <w:rPr>
          <w:rStyle w:val="Textoennegrita"/>
          <w:sz w:val="22"/>
          <w:szCs w:val="22"/>
        </w:rPr>
        <w:t>Conclusiones:</w:t>
      </w:r>
      <w:r w:rsidRPr="00DA0070">
        <w:rPr>
          <w:sz w:val="22"/>
          <w:szCs w:val="22"/>
        </w:rPr>
        <w:t xml:space="preserve"> Los resultados del estudio indican que 5,6 de cada 10 pacientes DM 2 presentan hipertensión mal controlada evaluada en domicilio. Los factores de riesgo </w:t>
      </w:r>
      <w:proofErr w:type="spellStart"/>
      <w:r w:rsidRPr="00DA0070">
        <w:rPr>
          <w:sz w:val="22"/>
          <w:szCs w:val="22"/>
        </w:rPr>
        <w:t>cardiometabólicos</w:t>
      </w:r>
      <w:proofErr w:type="spellEnd"/>
      <w:r w:rsidRPr="00DA0070">
        <w:rPr>
          <w:sz w:val="22"/>
          <w:szCs w:val="22"/>
        </w:rPr>
        <w:t xml:space="preserve"> mas alterados son obesidad abdominal, sedentarismo, HbA1c, tabaquismo y depresión. La actitud negativa (DKN-A) y el grado de desconocimientos (ATT-19) sobre diabetes, presentaron frecuencias muy altas.</w:t>
      </w:r>
    </w:p>
    <w:p w:rsidR="00E670D6" w:rsidRPr="00DA0070" w:rsidRDefault="0017548C" w:rsidP="00DA0070">
      <w:pPr>
        <w:pStyle w:val="NormalWeb"/>
        <w:spacing w:before="0" w:beforeAutospacing="0" w:after="0" w:afterAutospacing="0"/>
        <w:jc w:val="both"/>
        <w:rPr>
          <w:sz w:val="22"/>
          <w:szCs w:val="22"/>
        </w:rPr>
      </w:pPr>
      <w:r w:rsidRPr="00DA0070">
        <w:rPr>
          <w:sz w:val="22"/>
          <w:szCs w:val="22"/>
        </w:rPr>
        <w:t>Tabla 1. Distribución según factores alterados</w:t>
      </w:r>
    </w:p>
    <w:tbl>
      <w:tblPr>
        <w:tblW w:w="5415" w:type="dxa"/>
        <w:tblCellSpacing w:w="15" w:type="dxa"/>
        <w:tblCellMar>
          <w:top w:w="15" w:type="dxa"/>
          <w:left w:w="15" w:type="dxa"/>
          <w:bottom w:w="15" w:type="dxa"/>
          <w:right w:w="15" w:type="dxa"/>
        </w:tblCellMar>
        <w:tblLook w:val="04A0"/>
      </w:tblPr>
      <w:tblGrid>
        <w:gridCol w:w="3007"/>
        <w:gridCol w:w="1089"/>
        <w:gridCol w:w="1319"/>
      </w:tblGrid>
      <w:tr w:rsidR="00E670D6" w:rsidRPr="00DA0070">
        <w:trPr>
          <w:tblCellSpacing w:w="15" w:type="dxa"/>
        </w:trPr>
        <w:tc>
          <w:tcPr>
            <w:tcW w:w="2895" w:type="dxa"/>
            <w:vAlign w:val="center"/>
            <w:hideMark/>
          </w:tcPr>
          <w:p w:rsidR="00E670D6" w:rsidRPr="00DA0070" w:rsidRDefault="0017548C" w:rsidP="00DA0070">
            <w:pPr>
              <w:spacing w:after="0" w:line="240" w:lineRule="auto"/>
              <w:jc w:val="both"/>
              <w:rPr>
                <w:rFonts w:ascii="Times New Roman" w:eastAsia="Times New Roman" w:hAnsi="Times New Roman" w:cs="Times New Roman"/>
              </w:rPr>
            </w:pPr>
            <w:r w:rsidRPr="00DA0070">
              <w:rPr>
                <w:rFonts w:ascii="Times New Roman" w:eastAsia="Times New Roman" w:hAnsi="Times New Roman" w:cs="Times New Roman"/>
              </w:rPr>
              <w:t>Factor</w:t>
            </w:r>
          </w:p>
        </w:tc>
        <w:tc>
          <w:tcPr>
            <w:tcW w:w="1035" w:type="dxa"/>
            <w:vAlign w:val="center"/>
            <w:hideMark/>
          </w:tcPr>
          <w:p w:rsidR="00E670D6" w:rsidRPr="00DA0070" w:rsidRDefault="0017548C" w:rsidP="00DA0070">
            <w:pPr>
              <w:spacing w:after="0" w:line="240" w:lineRule="auto"/>
              <w:jc w:val="both"/>
              <w:rPr>
                <w:rFonts w:ascii="Times New Roman" w:eastAsia="Times New Roman" w:hAnsi="Times New Roman" w:cs="Times New Roman"/>
              </w:rPr>
            </w:pPr>
            <w:r w:rsidRPr="00DA0070">
              <w:rPr>
                <w:rFonts w:ascii="Times New Roman" w:eastAsia="Times New Roman" w:hAnsi="Times New Roman" w:cs="Times New Roman"/>
              </w:rPr>
              <w:t>N</w:t>
            </w:r>
          </w:p>
        </w:tc>
        <w:tc>
          <w:tcPr>
            <w:tcW w:w="1245" w:type="dxa"/>
            <w:vAlign w:val="center"/>
            <w:hideMark/>
          </w:tcPr>
          <w:p w:rsidR="00E670D6" w:rsidRPr="00DA0070" w:rsidRDefault="0017548C" w:rsidP="00DA0070">
            <w:pPr>
              <w:spacing w:after="0" w:line="240" w:lineRule="auto"/>
              <w:jc w:val="both"/>
              <w:rPr>
                <w:rFonts w:ascii="Times New Roman" w:eastAsia="Times New Roman" w:hAnsi="Times New Roman" w:cs="Times New Roman"/>
              </w:rPr>
            </w:pPr>
            <w:r w:rsidRPr="00DA0070">
              <w:rPr>
                <w:rFonts w:ascii="Times New Roman" w:eastAsia="Times New Roman" w:hAnsi="Times New Roman" w:cs="Times New Roman"/>
              </w:rPr>
              <w:t>%</w:t>
            </w:r>
          </w:p>
        </w:tc>
      </w:tr>
      <w:tr w:rsidR="00E670D6" w:rsidRPr="00DA0070">
        <w:trPr>
          <w:tblCellSpacing w:w="15" w:type="dxa"/>
        </w:trPr>
        <w:tc>
          <w:tcPr>
            <w:tcW w:w="2895" w:type="dxa"/>
            <w:vAlign w:val="center"/>
            <w:hideMark/>
          </w:tcPr>
          <w:p w:rsidR="00E670D6" w:rsidRPr="00DA0070" w:rsidRDefault="0017548C" w:rsidP="00DA0070">
            <w:pPr>
              <w:spacing w:after="0" w:line="240" w:lineRule="auto"/>
              <w:jc w:val="both"/>
              <w:rPr>
                <w:rFonts w:ascii="Times New Roman" w:eastAsia="Times New Roman" w:hAnsi="Times New Roman" w:cs="Times New Roman"/>
              </w:rPr>
            </w:pPr>
            <w:r w:rsidRPr="00DA0070">
              <w:rPr>
                <w:rFonts w:ascii="Times New Roman" w:eastAsia="Times New Roman" w:hAnsi="Times New Roman" w:cs="Times New Roman"/>
              </w:rPr>
              <w:t>Hipertensión arterial</w:t>
            </w:r>
          </w:p>
        </w:tc>
        <w:tc>
          <w:tcPr>
            <w:tcW w:w="1035" w:type="dxa"/>
            <w:vAlign w:val="center"/>
            <w:hideMark/>
          </w:tcPr>
          <w:p w:rsidR="00E670D6" w:rsidRPr="00DA0070" w:rsidRDefault="0017548C" w:rsidP="00DA0070">
            <w:pPr>
              <w:spacing w:after="0" w:line="240" w:lineRule="auto"/>
              <w:jc w:val="both"/>
              <w:rPr>
                <w:rFonts w:ascii="Times New Roman" w:eastAsia="Times New Roman" w:hAnsi="Times New Roman" w:cs="Times New Roman"/>
              </w:rPr>
            </w:pPr>
            <w:r w:rsidRPr="00DA0070">
              <w:rPr>
                <w:rFonts w:ascii="Times New Roman" w:eastAsia="Times New Roman" w:hAnsi="Times New Roman" w:cs="Times New Roman"/>
              </w:rPr>
              <w:t>99</w:t>
            </w:r>
          </w:p>
        </w:tc>
        <w:tc>
          <w:tcPr>
            <w:tcW w:w="1245" w:type="dxa"/>
            <w:vAlign w:val="center"/>
            <w:hideMark/>
          </w:tcPr>
          <w:p w:rsidR="00E670D6" w:rsidRPr="00DA0070" w:rsidRDefault="0017548C" w:rsidP="00DA0070">
            <w:pPr>
              <w:spacing w:after="0" w:line="240" w:lineRule="auto"/>
              <w:jc w:val="both"/>
              <w:rPr>
                <w:rFonts w:ascii="Times New Roman" w:eastAsia="Times New Roman" w:hAnsi="Times New Roman" w:cs="Times New Roman"/>
              </w:rPr>
            </w:pPr>
            <w:r w:rsidRPr="00DA0070">
              <w:rPr>
                <w:rFonts w:ascii="Times New Roman" w:eastAsia="Times New Roman" w:hAnsi="Times New Roman" w:cs="Times New Roman"/>
              </w:rPr>
              <w:t>56,6%</w:t>
            </w:r>
          </w:p>
        </w:tc>
      </w:tr>
      <w:tr w:rsidR="00E670D6" w:rsidRPr="00DA0070">
        <w:trPr>
          <w:tblCellSpacing w:w="15" w:type="dxa"/>
        </w:trPr>
        <w:tc>
          <w:tcPr>
            <w:tcW w:w="2895" w:type="dxa"/>
            <w:vAlign w:val="center"/>
            <w:hideMark/>
          </w:tcPr>
          <w:p w:rsidR="00E670D6" w:rsidRPr="00DA0070" w:rsidRDefault="0017548C" w:rsidP="00DA0070">
            <w:pPr>
              <w:spacing w:after="0" w:line="240" w:lineRule="auto"/>
              <w:jc w:val="both"/>
              <w:rPr>
                <w:rFonts w:ascii="Times New Roman" w:eastAsia="Times New Roman" w:hAnsi="Times New Roman" w:cs="Times New Roman"/>
              </w:rPr>
            </w:pPr>
            <w:r w:rsidRPr="00DA0070">
              <w:rPr>
                <w:rFonts w:ascii="Times New Roman" w:eastAsia="Times New Roman" w:hAnsi="Times New Roman" w:cs="Times New Roman"/>
              </w:rPr>
              <w:t>Circunferencia cintura alterada</w:t>
            </w:r>
          </w:p>
        </w:tc>
        <w:tc>
          <w:tcPr>
            <w:tcW w:w="1035" w:type="dxa"/>
            <w:vAlign w:val="center"/>
            <w:hideMark/>
          </w:tcPr>
          <w:p w:rsidR="00E670D6" w:rsidRPr="00DA0070" w:rsidRDefault="0017548C" w:rsidP="00DA0070">
            <w:pPr>
              <w:spacing w:after="0" w:line="240" w:lineRule="auto"/>
              <w:jc w:val="both"/>
              <w:rPr>
                <w:rFonts w:ascii="Times New Roman" w:eastAsia="Times New Roman" w:hAnsi="Times New Roman" w:cs="Times New Roman"/>
              </w:rPr>
            </w:pPr>
            <w:r w:rsidRPr="00DA0070">
              <w:rPr>
                <w:rFonts w:ascii="Times New Roman" w:eastAsia="Times New Roman" w:hAnsi="Times New Roman" w:cs="Times New Roman"/>
              </w:rPr>
              <w:t>136</w:t>
            </w:r>
          </w:p>
        </w:tc>
        <w:tc>
          <w:tcPr>
            <w:tcW w:w="1245" w:type="dxa"/>
            <w:vAlign w:val="center"/>
            <w:hideMark/>
          </w:tcPr>
          <w:p w:rsidR="00E670D6" w:rsidRPr="00DA0070" w:rsidRDefault="0017548C" w:rsidP="00DA0070">
            <w:pPr>
              <w:spacing w:after="0" w:line="240" w:lineRule="auto"/>
              <w:jc w:val="both"/>
              <w:rPr>
                <w:rFonts w:ascii="Times New Roman" w:eastAsia="Times New Roman" w:hAnsi="Times New Roman" w:cs="Times New Roman"/>
              </w:rPr>
            </w:pPr>
            <w:r w:rsidRPr="00DA0070">
              <w:rPr>
                <w:rFonts w:ascii="Times New Roman" w:eastAsia="Times New Roman" w:hAnsi="Times New Roman" w:cs="Times New Roman"/>
              </w:rPr>
              <w:t>77,7%</w:t>
            </w:r>
          </w:p>
        </w:tc>
      </w:tr>
      <w:tr w:rsidR="00E670D6" w:rsidRPr="00DA0070">
        <w:trPr>
          <w:tblCellSpacing w:w="15" w:type="dxa"/>
        </w:trPr>
        <w:tc>
          <w:tcPr>
            <w:tcW w:w="2895" w:type="dxa"/>
            <w:vAlign w:val="center"/>
            <w:hideMark/>
          </w:tcPr>
          <w:p w:rsidR="00E670D6" w:rsidRPr="00DA0070" w:rsidRDefault="0017548C" w:rsidP="00DA0070">
            <w:pPr>
              <w:spacing w:after="0" w:line="240" w:lineRule="auto"/>
              <w:jc w:val="both"/>
              <w:rPr>
                <w:rFonts w:ascii="Times New Roman" w:eastAsia="Times New Roman" w:hAnsi="Times New Roman" w:cs="Times New Roman"/>
              </w:rPr>
            </w:pPr>
            <w:r w:rsidRPr="00DA0070">
              <w:rPr>
                <w:rFonts w:ascii="Times New Roman" w:eastAsia="Times New Roman" w:hAnsi="Times New Roman" w:cs="Times New Roman"/>
              </w:rPr>
              <w:t>Sedentarismo</w:t>
            </w:r>
          </w:p>
        </w:tc>
        <w:tc>
          <w:tcPr>
            <w:tcW w:w="1035" w:type="dxa"/>
            <w:vAlign w:val="center"/>
            <w:hideMark/>
          </w:tcPr>
          <w:p w:rsidR="00E670D6" w:rsidRPr="00DA0070" w:rsidRDefault="0017548C" w:rsidP="00DA0070">
            <w:pPr>
              <w:spacing w:after="0" w:line="240" w:lineRule="auto"/>
              <w:jc w:val="both"/>
              <w:rPr>
                <w:rFonts w:ascii="Times New Roman" w:eastAsia="Times New Roman" w:hAnsi="Times New Roman" w:cs="Times New Roman"/>
              </w:rPr>
            </w:pPr>
            <w:r w:rsidRPr="00DA0070">
              <w:rPr>
                <w:rFonts w:ascii="Times New Roman" w:eastAsia="Times New Roman" w:hAnsi="Times New Roman" w:cs="Times New Roman"/>
              </w:rPr>
              <w:t>149</w:t>
            </w:r>
          </w:p>
        </w:tc>
        <w:tc>
          <w:tcPr>
            <w:tcW w:w="1245" w:type="dxa"/>
            <w:vAlign w:val="center"/>
            <w:hideMark/>
          </w:tcPr>
          <w:p w:rsidR="00E670D6" w:rsidRPr="00DA0070" w:rsidRDefault="0017548C" w:rsidP="00DA0070">
            <w:pPr>
              <w:spacing w:after="0" w:line="240" w:lineRule="auto"/>
              <w:jc w:val="both"/>
              <w:rPr>
                <w:rFonts w:ascii="Times New Roman" w:eastAsia="Times New Roman" w:hAnsi="Times New Roman" w:cs="Times New Roman"/>
              </w:rPr>
            </w:pPr>
            <w:r w:rsidRPr="00DA0070">
              <w:rPr>
                <w:rFonts w:ascii="Times New Roman" w:eastAsia="Times New Roman" w:hAnsi="Times New Roman" w:cs="Times New Roman"/>
              </w:rPr>
              <w:t>85,1%</w:t>
            </w:r>
          </w:p>
        </w:tc>
      </w:tr>
      <w:tr w:rsidR="00E670D6" w:rsidRPr="00DA0070">
        <w:trPr>
          <w:tblCellSpacing w:w="15" w:type="dxa"/>
        </w:trPr>
        <w:tc>
          <w:tcPr>
            <w:tcW w:w="2895" w:type="dxa"/>
            <w:vAlign w:val="center"/>
            <w:hideMark/>
          </w:tcPr>
          <w:p w:rsidR="00E670D6" w:rsidRPr="00DA0070" w:rsidRDefault="0017548C" w:rsidP="00DA0070">
            <w:pPr>
              <w:spacing w:after="0" w:line="240" w:lineRule="auto"/>
              <w:jc w:val="both"/>
              <w:rPr>
                <w:rFonts w:ascii="Times New Roman" w:eastAsia="Times New Roman" w:hAnsi="Times New Roman" w:cs="Times New Roman"/>
              </w:rPr>
            </w:pPr>
            <w:r w:rsidRPr="00DA0070">
              <w:rPr>
                <w:rFonts w:ascii="Times New Roman" w:eastAsia="Times New Roman" w:hAnsi="Times New Roman" w:cs="Times New Roman"/>
              </w:rPr>
              <w:t>Tabaquismo</w:t>
            </w:r>
          </w:p>
        </w:tc>
        <w:tc>
          <w:tcPr>
            <w:tcW w:w="1035" w:type="dxa"/>
            <w:vAlign w:val="center"/>
            <w:hideMark/>
          </w:tcPr>
          <w:p w:rsidR="00E670D6" w:rsidRPr="00DA0070" w:rsidRDefault="0017548C" w:rsidP="00DA0070">
            <w:pPr>
              <w:spacing w:after="0" w:line="240" w:lineRule="auto"/>
              <w:jc w:val="both"/>
              <w:rPr>
                <w:rFonts w:ascii="Times New Roman" w:eastAsia="Times New Roman" w:hAnsi="Times New Roman" w:cs="Times New Roman"/>
              </w:rPr>
            </w:pPr>
            <w:r w:rsidRPr="00DA0070">
              <w:rPr>
                <w:rFonts w:ascii="Times New Roman" w:eastAsia="Times New Roman" w:hAnsi="Times New Roman" w:cs="Times New Roman"/>
              </w:rPr>
              <w:t>94</w:t>
            </w:r>
          </w:p>
        </w:tc>
        <w:tc>
          <w:tcPr>
            <w:tcW w:w="1245" w:type="dxa"/>
            <w:vAlign w:val="center"/>
            <w:hideMark/>
          </w:tcPr>
          <w:p w:rsidR="00E670D6" w:rsidRPr="00DA0070" w:rsidRDefault="0017548C" w:rsidP="00DA0070">
            <w:pPr>
              <w:spacing w:after="0" w:line="240" w:lineRule="auto"/>
              <w:jc w:val="both"/>
              <w:rPr>
                <w:rFonts w:ascii="Times New Roman" w:eastAsia="Times New Roman" w:hAnsi="Times New Roman" w:cs="Times New Roman"/>
              </w:rPr>
            </w:pPr>
            <w:r w:rsidRPr="00DA0070">
              <w:rPr>
                <w:rFonts w:ascii="Times New Roman" w:eastAsia="Times New Roman" w:hAnsi="Times New Roman" w:cs="Times New Roman"/>
              </w:rPr>
              <w:t>53,7%</w:t>
            </w:r>
          </w:p>
        </w:tc>
      </w:tr>
      <w:tr w:rsidR="00E670D6" w:rsidRPr="00DA0070">
        <w:trPr>
          <w:tblCellSpacing w:w="15" w:type="dxa"/>
        </w:trPr>
        <w:tc>
          <w:tcPr>
            <w:tcW w:w="2895" w:type="dxa"/>
            <w:vAlign w:val="center"/>
            <w:hideMark/>
          </w:tcPr>
          <w:p w:rsidR="00E670D6" w:rsidRPr="00DA0070" w:rsidRDefault="0017548C" w:rsidP="00DA0070">
            <w:pPr>
              <w:spacing w:after="0" w:line="240" w:lineRule="auto"/>
              <w:jc w:val="both"/>
              <w:rPr>
                <w:rFonts w:ascii="Times New Roman" w:eastAsia="Times New Roman" w:hAnsi="Times New Roman" w:cs="Times New Roman"/>
              </w:rPr>
            </w:pPr>
            <w:r w:rsidRPr="00DA0070">
              <w:rPr>
                <w:rFonts w:ascii="Times New Roman" w:eastAsia="Times New Roman" w:hAnsi="Times New Roman" w:cs="Times New Roman"/>
              </w:rPr>
              <w:t>HbA1c alterada</w:t>
            </w:r>
          </w:p>
        </w:tc>
        <w:tc>
          <w:tcPr>
            <w:tcW w:w="1035" w:type="dxa"/>
            <w:vAlign w:val="center"/>
            <w:hideMark/>
          </w:tcPr>
          <w:p w:rsidR="00E670D6" w:rsidRPr="00DA0070" w:rsidRDefault="0017548C" w:rsidP="00DA0070">
            <w:pPr>
              <w:spacing w:after="0" w:line="240" w:lineRule="auto"/>
              <w:jc w:val="both"/>
              <w:rPr>
                <w:rFonts w:ascii="Times New Roman" w:eastAsia="Times New Roman" w:hAnsi="Times New Roman" w:cs="Times New Roman"/>
              </w:rPr>
            </w:pPr>
            <w:r w:rsidRPr="00DA0070">
              <w:rPr>
                <w:rFonts w:ascii="Times New Roman" w:eastAsia="Times New Roman" w:hAnsi="Times New Roman" w:cs="Times New Roman"/>
              </w:rPr>
              <w:t>99</w:t>
            </w:r>
          </w:p>
        </w:tc>
        <w:tc>
          <w:tcPr>
            <w:tcW w:w="1245" w:type="dxa"/>
            <w:vAlign w:val="center"/>
            <w:hideMark/>
          </w:tcPr>
          <w:p w:rsidR="00E670D6" w:rsidRPr="00DA0070" w:rsidRDefault="0017548C" w:rsidP="00DA0070">
            <w:pPr>
              <w:spacing w:after="0" w:line="240" w:lineRule="auto"/>
              <w:jc w:val="both"/>
              <w:rPr>
                <w:rFonts w:ascii="Times New Roman" w:eastAsia="Times New Roman" w:hAnsi="Times New Roman" w:cs="Times New Roman"/>
              </w:rPr>
            </w:pPr>
            <w:r w:rsidRPr="00DA0070">
              <w:rPr>
                <w:rFonts w:ascii="Times New Roman" w:eastAsia="Times New Roman" w:hAnsi="Times New Roman" w:cs="Times New Roman"/>
              </w:rPr>
              <w:t>56,6%</w:t>
            </w:r>
          </w:p>
        </w:tc>
      </w:tr>
      <w:tr w:rsidR="00E670D6" w:rsidRPr="00DA0070">
        <w:trPr>
          <w:tblCellSpacing w:w="15" w:type="dxa"/>
        </w:trPr>
        <w:tc>
          <w:tcPr>
            <w:tcW w:w="2895" w:type="dxa"/>
            <w:vAlign w:val="center"/>
            <w:hideMark/>
          </w:tcPr>
          <w:p w:rsidR="00E670D6" w:rsidRPr="00DA0070" w:rsidRDefault="0017548C" w:rsidP="00DA0070">
            <w:pPr>
              <w:spacing w:after="0" w:line="240" w:lineRule="auto"/>
              <w:jc w:val="both"/>
              <w:rPr>
                <w:rFonts w:ascii="Times New Roman" w:eastAsia="Times New Roman" w:hAnsi="Times New Roman" w:cs="Times New Roman"/>
              </w:rPr>
            </w:pPr>
            <w:r w:rsidRPr="00DA0070">
              <w:rPr>
                <w:rFonts w:ascii="Times New Roman" w:eastAsia="Times New Roman" w:hAnsi="Times New Roman" w:cs="Times New Roman"/>
              </w:rPr>
              <w:t>Síntomas depresión</w:t>
            </w:r>
          </w:p>
        </w:tc>
        <w:tc>
          <w:tcPr>
            <w:tcW w:w="1035" w:type="dxa"/>
            <w:vAlign w:val="center"/>
            <w:hideMark/>
          </w:tcPr>
          <w:p w:rsidR="00E670D6" w:rsidRPr="00DA0070" w:rsidRDefault="0017548C" w:rsidP="00DA0070">
            <w:pPr>
              <w:spacing w:after="0" w:line="240" w:lineRule="auto"/>
              <w:jc w:val="both"/>
              <w:rPr>
                <w:rFonts w:ascii="Times New Roman" w:eastAsia="Times New Roman" w:hAnsi="Times New Roman" w:cs="Times New Roman"/>
              </w:rPr>
            </w:pPr>
            <w:r w:rsidRPr="00DA0070">
              <w:rPr>
                <w:rFonts w:ascii="Times New Roman" w:eastAsia="Times New Roman" w:hAnsi="Times New Roman" w:cs="Times New Roman"/>
              </w:rPr>
              <w:t>45</w:t>
            </w:r>
          </w:p>
        </w:tc>
        <w:tc>
          <w:tcPr>
            <w:tcW w:w="1245" w:type="dxa"/>
            <w:vAlign w:val="center"/>
            <w:hideMark/>
          </w:tcPr>
          <w:p w:rsidR="00E670D6" w:rsidRPr="00DA0070" w:rsidRDefault="0017548C" w:rsidP="00DA0070">
            <w:pPr>
              <w:spacing w:after="0" w:line="240" w:lineRule="auto"/>
              <w:jc w:val="both"/>
              <w:rPr>
                <w:rFonts w:ascii="Times New Roman" w:eastAsia="Times New Roman" w:hAnsi="Times New Roman" w:cs="Times New Roman"/>
              </w:rPr>
            </w:pPr>
            <w:r w:rsidRPr="00DA0070">
              <w:rPr>
                <w:rFonts w:ascii="Times New Roman" w:eastAsia="Times New Roman" w:hAnsi="Times New Roman" w:cs="Times New Roman"/>
              </w:rPr>
              <w:t>25,7%</w:t>
            </w:r>
          </w:p>
        </w:tc>
      </w:tr>
      <w:tr w:rsidR="00E670D6" w:rsidRPr="00DA0070">
        <w:trPr>
          <w:tblCellSpacing w:w="15" w:type="dxa"/>
        </w:trPr>
        <w:tc>
          <w:tcPr>
            <w:tcW w:w="2895" w:type="dxa"/>
            <w:vAlign w:val="center"/>
            <w:hideMark/>
          </w:tcPr>
          <w:p w:rsidR="00E670D6" w:rsidRPr="00DA0070" w:rsidRDefault="0017548C" w:rsidP="00DA0070">
            <w:pPr>
              <w:spacing w:after="0" w:line="240" w:lineRule="auto"/>
              <w:jc w:val="both"/>
              <w:rPr>
                <w:rFonts w:ascii="Times New Roman" w:eastAsia="Times New Roman" w:hAnsi="Times New Roman" w:cs="Times New Roman"/>
              </w:rPr>
            </w:pPr>
            <w:r w:rsidRPr="00DA0070">
              <w:rPr>
                <w:rFonts w:ascii="Times New Roman" w:eastAsia="Times New Roman" w:hAnsi="Times New Roman" w:cs="Times New Roman"/>
              </w:rPr>
              <w:t>Actitud negativa (DKN-A)</w:t>
            </w:r>
          </w:p>
        </w:tc>
        <w:tc>
          <w:tcPr>
            <w:tcW w:w="1035" w:type="dxa"/>
            <w:vAlign w:val="center"/>
            <w:hideMark/>
          </w:tcPr>
          <w:p w:rsidR="00E670D6" w:rsidRPr="00DA0070" w:rsidRDefault="0017548C" w:rsidP="00DA0070">
            <w:pPr>
              <w:spacing w:after="0" w:line="240" w:lineRule="auto"/>
              <w:jc w:val="both"/>
              <w:rPr>
                <w:rFonts w:ascii="Times New Roman" w:eastAsia="Times New Roman" w:hAnsi="Times New Roman" w:cs="Times New Roman"/>
              </w:rPr>
            </w:pPr>
            <w:r w:rsidRPr="00DA0070">
              <w:rPr>
                <w:rFonts w:ascii="Times New Roman" w:eastAsia="Times New Roman" w:hAnsi="Times New Roman" w:cs="Times New Roman"/>
              </w:rPr>
              <w:t>164</w:t>
            </w:r>
          </w:p>
        </w:tc>
        <w:tc>
          <w:tcPr>
            <w:tcW w:w="1245" w:type="dxa"/>
            <w:vAlign w:val="center"/>
            <w:hideMark/>
          </w:tcPr>
          <w:p w:rsidR="00E670D6" w:rsidRPr="00DA0070" w:rsidRDefault="0017548C" w:rsidP="00DA0070">
            <w:pPr>
              <w:spacing w:after="0" w:line="240" w:lineRule="auto"/>
              <w:jc w:val="both"/>
              <w:rPr>
                <w:rFonts w:ascii="Times New Roman" w:eastAsia="Times New Roman" w:hAnsi="Times New Roman" w:cs="Times New Roman"/>
              </w:rPr>
            </w:pPr>
            <w:r w:rsidRPr="00DA0070">
              <w:rPr>
                <w:rFonts w:ascii="Times New Roman" w:eastAsia="Times New Roman" w:hAnsi="Times New Roman" w:cs="Times New Roman"/>
              </w:rPr>
              <w:t>93,7%</w:t>
            </w:r>
          </w:p>
        </w:tc>
      </w:tr>
      <w:tr w:rsidR="00E670D6" w:rsidRPr="00DA0070">
        <w:trPr>
          <w:tblCellSpacing w:w="15" w:type="dxa"/>
        </w:trPr>
        <w:tc>
          <w:tcPr>
            <w:tcW w:w="2895" w:type="dxa"/>
            <w:vAlign w:val="center"/>
            <w:hideMark/>
          </w:tcPr>
          <w:p w:rsidR="00E670D6" w:rsidRPr="00DA0070" w:rsidRDefault="0017548C" w:rsidP="00DA0070">
            <w:pPr>
              <w:spacing w:after="0" w:line="240" w:lineRule="auto"/>
              <w:jc w:val="both"/>
              <w:rPr>
                <w:rFonts w:ascii="Times New Roman" w:eastAsia="Times New Roman" w:hAnsi="Times New Roman" w:cs="Times New Roman"/>
              </w:rPr>
            </w:pPr>
            <w:r w:rsidRPr="00DA0070">
              <w:rPr>
                <w:rFonts w:ascii="Times New Roman" w:eastAsia="Times New Roman" w:hAnsi="Times New Roman" w:cs="Times New Roman"/>
              </w:rPr>
              <w:t>Desconocimiento (ATT-19)</w:t>
            </w:r>
          </w:p>
        </w:tc>
        <w:tc>
          <w:tcPr>
            <w:tcW w:w="1035" w:type="dxa"/>
            <w:vAlign w:val="center"/>
            <w:hideMark/>
          </w:tcPr>
          <w:p w:rsidR="00E670D6" w:rsidRPr="00DA0070" w:rsidRDefault="0017548C" w:rsidP="00DA0070">
            <w:pPr>
              <w:spacing w:after="0" w:line="240" w:lineRule="auto"/>
              <w:jc w:val="both"/>
              <w:rPr>
                <w:rFonts w:ascii="Times New Roman" w:eastAsia="Times New Roman" w:hAnsi="Times New Roman" w:cs="Times New Roman"/>
              </w:rPr>
            </w:pPr>
            <w:r w:rsidRPr="00DA0070">
              <w:rPr>
                <w:rFonts w:ascii="Times New Roman" w:eastAsia="Times New Roman" w:hAnsi="Times New Roman" w:cs="Times New Roman"/>
              </w:rPr>
              <w:t>133</w:t>
            </w:r>
          </w:p>
        </w:tc>
        <w:tc>
          <w:tcPr>
            <w:tcW w:w="1245" w:type="dxa"/>
            <w:vAlign w:val="center"/>
            <w:hideMark/>
          </w:tcPr>
          <w:p w:rsidR="00E670D6" w:rsidRPr="00DA0070" w:rsidRDefault="0017548C" w:rsidP="00DA0070">
            <w:pPr>
              <w:spacing w:after="0" w:line="240" w:lineRule="auto"/>
              <w:jc w:val="both"/>
              <w:rPr>
                <w:rFonts w:ascii="Times New Roman" w:eastAsia="Times New Roman" w:hAnsi="Times New Roman" w:cs="Times New Roman"/>
              </w:rPr>
            </w:pPr>
            <w:r w:rsidRPr="00DA0070">
              <w:rPr>
                <w:rFonts w:ascii="Times New Roman" w:eastAsia="Times New Roman" w:hAnsi="Times New Roman" w:cs="Times New Roman"/>
              </w:rPr>
              <w:t xml:space="preserve">76% </w:t>
            </w:r>
          </w:p>
        </w:tc>
      </w:tr>
    </w:tbl>
    <w:p w:rsidR="0017548C" w:rsidRPr="00DA0070" w:rsidRDefault="0017548C" w:rsidP="00DA0070">
      <w:pPr>
        <w:spacing w:after="0" w:line="240" w:lineRule="auto"/>
        <w:jc w:val="both"/>
        <w:rPr>
          <w:rFonts w:ascii="Times New Roman" w:eastAsia="Times New Roman" w:hAnsi="Times New Roman" w:cs="Times New Roman"/>
        </w:rPr>
      </w:pPr>
      <w:r w:rsidRPr="00DA0070">
        <w:rPr>
          <w:rFonts w:ascii="Times New Roman" w:eastAsia="Times New Roman" w:hAnsi="Times New Roman" w:cs="Times New Roman"/>
          <w:b/>
          <w:bCs/>
        </w:rPr>
        <w:t xml:space="preserve">Financiamiento: </w:t>
      </w:r>
      <w:r w:rsidRPr="00DA0070">
        <w:rPr>
          <w:rFonts w:ascii="Times New Roman" w:eastAsia="Times New Roman" w:hAnsi="Times New Roman" w:cs="Times New Roman"/>
        </w:rPr>
        <w:t xml:space="preserve">Sin financiamiento </w:t>
      </w:r>
      <w:bookmarkEnd w:id="0"/>
    </w:p>
    <w:sectPr w:rsidR="0017548C" w:rsidRPr="00DA0070" w:rsidSect="00E670D6">
      <w:pgSz w:w="12240" w:h="15840"/>
      <w:pgMar w:top="600" w:right="600" w:bottom="60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D2F8D"/>
    <w:rsid w:val="0017548C"/>
    <w:rsid w:val="00354AD9"/>
    <w:rsid w:val="00994B98"/>
    <w:rsid w:val="009D2F8D"/>
    <w:rsid w:val="00CB7696"/>
    <w:rsid w:val="00DA0070"/>
    <w:rsid w:val="00E670D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0D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670D6"/>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sid w:val="00E670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525</Words>
  <Characters>2890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dc:creator>
  <cp:lastModifiedBy>Claudio Storm</cp:lastModifiedBy>
  <cp:revision>4</cp:revision>
  <dcterms:created xsi:type="dcterms:W3CDTF">2018-08-08T13:29:00Z</dcterms:created>
  <dcterms:modified xsi:type="dcterms:W3CDTF">2018-09-30T21:24:00Z</dcterms:modified>
</cp:coreProperties>
</file>